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CALL FOR APPLICATIONS for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enrollment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into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the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first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year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of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graduate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university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studies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and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specialist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graduate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vocational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studies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offered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by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the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University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of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Rijeka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and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its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constituents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in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the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academic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</w:t>
      </w:r>
      <w:proofErr w:type="spellStar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year</w:t>
      </w:r>
      <w:proofErr w:type="spellEnd"/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 xml:space="preserve"> 2020/2021  </w:t>
      </w:r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 </w:t>
      </w:r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r-HR"/>
        </w:rPr>
        <w:t>CALL FOR APPLICATION</w:t>
      </w:r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 </w:t>
      </w:r>
      <w:hyperlink r:id="rId4" w:history="1">
        <w:r w:rsidRPr="009E4347">
          <w:rPr>
            <w:rFonts w:ascii="Verdana" w:eastAsia="Times New Roman" w:hAnsi="Verdana" w:cs="Times New Roman"/>
            <w:b/>
            <w:bCs/>
            <w:color w:val="0000FF"/>
            <w:sz w:val="18"/>
            <w:szCs w:val="18"/>
            <w:u w:val="single"/>
            <w:lang w:eastAsia="hr-HR"/>
          </w:rPr>
          <w:t>HERE</w:t>
        </w:r>
      </w:hyperlink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 </w:t>
      </w:r>
    </w:p>
    <w:p w:rsidR="009E4347" w:rsidRPr="009E4347" w:rsidRDefault="009E4347" w:rsidP="009E434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hr-HR"/>
        </w:rPr>
        <w:t>APPLICATION INFORMATION FOR ENROLLMENT INTO THE FIRST YEAR OF GRADUATE UNIVERSITY STUDIES ACADEMIC YEAR 2020/2021</w:t>
      </w:r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 </w:t>
      </w:r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Applications shall be submitted from September 21 to September 23, 2020 via the following e-mail address: </w:t>
      </w:r>
      <w:hyperlink r:id="rId5" w:history="1">
        <w:r w:rsidRPr="009E43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hr-HR"/>
          </w:rPr>
          <w:t>vladimir.trninic@efri.hr</w:t>
        </w:r>
      </w:hyperlink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 till 15:00.</w:t>
      </w:r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 </w:t>
      </w:r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Documentation needed for application:</w:t>
      </w:r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-          Completed </w:t>
      </w:r>
      <w:bookmarkStart w:id="0" w:name="Prijavni_list"/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fldChar w:fldCharType="begin"/>
      </w: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instrText xml:space="preserve"> HYPERLINK "https://www.efri.uniri.hr/upload/UPISI/UPISI%2020-21/dipl.studij/PRIJAVNI%20LIST%20ZA%20DIPLOMSKI%202020-2021.xls" </w:instrText>
      </w: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fldChar w:fldCharType="separate"/>
      </w:r>
      <w:r w:rsidRPr="009E4347">
        <w:rPr>
          <w:rFonts w:ascii="Verdana" w:eastAsia="Times New Roman" w:hAnsi="Verdana" w:cs="Times New Roman"/>
          <w:color w:val="0000FF"/>
          <w:sz w:val="18"/>
          <w:szCs w:val="18"/>
          <w:u w:val="single"/>
          <w:lang w:val="en-US" w:eastAsia="hr-HR"/>
        </w:rPr>
        <w:t>Application form</w:t>
      </w: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fldChar w:fldCharType="end"/>
      </w:r>
      <w:bookmarkEnd w:id="0"/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-          Diploma Supplement on completed university undergraduate study of economics or business economics</w:t>
      </w:r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 </w:t>
      </w:r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The ranking of candidates (results of the classification procedure) will be published on 25 September 2020 at 15:00 on the Faculty's website </w:t>
      </w:r>
      <w:hyperlink r:id="rId6" w:history="1">
        <w:r w:rsidRPr="009E43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hr-HR"/>
          </w:rPr>
          <w:t>https://www.efri.uniri.hr/en</w:t>
        </w:r>
      </w:hyperlink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  (Study program - Graduate study - Enrollment)</w:t>
      </w:r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 </w:t>
      </w:r>
    </w:p>
    <w:p w:rsidR="009E4347" w:rsidRPr="009E4347" w:rsidRDefault="009E4347" w:rsidP="009E4347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 w:rsidRPr="009E4347">
        <w:rPr>
          <w:rFonts w:ascii="Verdana" w:eastAsia="Times New Roman" w:hAnsi="Verdana" w:cs="Times New Roman"/>
          <w:color w:val="000000"/>
          <w:sz w:val="18"/>
          <w:szCs w:val="18"/>
          <w:lang w:val="en-US" w:eastAsia="hr-HR"/>
        </w:rPr>
        <w:t>Enrollment will take place 28 -30 September 2020 according to the information published with the results of the classification procedure. </w:t>
      </w:r>
    </w:p>
    <w:p w:rsidR="00052D0B" w:rsidRDefault="00052D0B">
      <w:bookmarkStart w:id="1" w:name="_GoBack"/>
      <w:bookmarkEnd w:id="1"/>
    </w:p>
    <w:sectPr w:rsidR="0005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47"/>
    <w:rsid w:val="00052D0B"/>
    <w:rsid w:val="009E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30D9C-A23B-480F-A868-1D2CA90C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E434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9E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fri.uniri.hr/en" TargetMode="External"/><Relationship Id="rId5" Type="http://schemas.openxmlformats.org/officeDocument/2006/relationships/hyperlink" Target="mailto:vladimir.trninic@efri.hr" TargetMode="External"/><Relationship Id="rId4" Type="http://schemas.openxmlformats.org/officeDocument/2006/relationships/hyperlink" Target="https://www.efri.uniri.hr/upload/UPISI/UPISI%20(dok.%20na%20eng.)/12.07.Call%20for%20applications_graduate%20studies%201st%20year%202020-2021%20LV.doc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Željka</cp:lastModifiedBy>
  <cp:revision>1</cp:revision>
  <dcterms:created xsi:type="dcterms:W3CDTF">2020-09-24T13:09:00Z</dcterms:created>
  <dcterms:modified xsi:type="dcterms:W3CDTF">2020-09-24T13:09:00Z</dcterms:modified>
</cp:coreProperties>
</file>